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876817" cy="737616"/>
            <wp:effectExtent b="0" l="0" r="0" t="0"/>
            <wp:docPr descr="LOGO PAPELERIA" id="2" name="image1.jpg"/>
            <a:graphic>
              <a:graphicData uri="http://schemas.openxmlformats.org/drawingml/2006/picture">
                <pic:pic>
                  <pic:nvPicPr>
                    <pic:cNvPr descr="LOGO PAPELERIA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817" cy="737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7" w:lineRule="auto"/>
        <w:ind w:left="2692.9133858267714" w:right="2644.7244094488196" w:firstLine="283.4645669291342"/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y actividades afines: Higiene y Seguridad en el Trabajo, Ambiental, Alimentos, Petróleo y Gas</w:t>
      </w:r>
    </w:p>
    <w:p w:rsidR="00000000" w:rsidDel="00000000" w:rsidP="00000000" w:rsidRDefault="00000000" w:rsidRPr="00000000" w14:paraId="00000004">
      <w:pPr>
        <w:ind w:left="2692.9133858267714" w:right="2644.7244094488196" w:firstLine="283.4645669291342"/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Jurisdicción Nacional Ciudad Autónoma de Buenos Aires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369" w:lineRule="auto"/>
        <w:ind w:left="3191" w:right="3207" w:firstLine="0"/>
        <w:rPr/>
      </w:pPr>
      <w:r w:rsidDel="00000000" w:rsidR="00000000" w:rsidRPr="00000000">
        <w:rPr>
          <w:rtl w:val="0"/>
        </w:rPr>
        <w:t xml:space="preserve">INTRODUCCIÓN A LA INGENIERÍA DE DISEÑO DE PLANTAS</w:t>
      </w:r>
    </w:p>
    <w:p w:rsidR="00000000" w:rsidDel="00000000" w:rsidP="00000000" w:rsidRDefault="00000000" w:rsidRPr="00000000" w14:paraId="00000008">
      <w:pPr>
        <w:spacing w:before="56" w:lineRule="auto"/>
        <w:ind w:left="114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PROGRAMA</w:t>
      </w:r>
    </w:p>
    <w:p w:rsidR="00000000" w:rsidDel="00000000" w:rsidP="00000000" w:rsidRDefault="00000000" w:rsidRPr="00000000" w14:paraId="00000009">
      <w:pPr>
        <w:spacing w:before="56" w:lineRule="auto"/>
        <w:ind w:left="11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1 – jueves 07 de julio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 de la Ingeniería de una Planta.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 básico del problema de diseño: Ingeniería &amp; (vs.) Economía/Rentabilidad/ Costos.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Regla de Oro en todas las etapas – Principio de Pareto &amp; Economía de recursos + planificación (programa).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de idealizan, diseñan y construyen los Proyectos? Etapas de un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Estimación de costos asociados con las etapas.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Etapas iniciales. Comparación de Procesos.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Estudio de Factibilidad (visualización). Estimaciones /Ingeniería de costos.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Evolución de los costos y ganancias en un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estudio de alternativas Planta productora de papel de diario.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Método de ponderación de factores (empírico).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Ingeniería Conceptual.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2 – jueves 14 de julio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Ingeniería Básica- objetivos de la ingeniería básica Documentos esenciales de la ingeniería básica.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Bases de diseño, ejemplos.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Diagramas de flujo.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Diagramas P&amp;ID.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Equipos y componentes principales de la Planta.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 de equipos.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Planos de disposición de equipos – Plot Plan &amp; Lay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Normativa de distancias de seguridad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Guideline GAP.2.5.2 Global Asset Protection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Normativa de distancias de seguridad Normativas locales (ejemplos). Ley 13660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Plot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 Out (Plano de tendido de equipos e instalaciones)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Diagrama Unifilar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Arquitectura de Control/ Comunicaciones Etapas iniciales-intermedias (Concepto FEL)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 Front End Loading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 1,2,3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Influencia de las decisiones según la etapa del Proyecto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Áreas de información a desarrollar en el FEL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Prácticas de Incremento de valor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 FEL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3 – jueves 21 de julio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Ingeniería básica extendida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 de LLI (Long Lead Items)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Documentación de la ingeniería básica extendida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Documentación para cada etapa de Ingeniería (doc. CAI) Conformación de Pliegos EPC.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4 – jueves 28 de julio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Ingeniería de detalle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Especialidades de la Ingeniería.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Detalle de cada especialidad y documentos típicos.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Diseño 3D- maqueta electrónica.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Estudios especiales.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EIA Estudio de impacto Ambiental.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Normas y procedimientos, legislaciones.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Garantías de performances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Garantías del Contratista EPC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Administración del Proyecto- Organización Ingeniería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Herramientas de Gestión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Programación de Ingeniería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Programa simplificado de Ingeniería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Tablero de Control de Proyectos.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1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57" w:lineRule="auto"/>
        <w:ind w:left="819" w:hanging="706"/>
        <w:rPr/>
      </w:pPr>
      <w:r w:rsidDel="00000000" w:rsidR="00000000" w:rsidRPr="00000000">
        <w:rPr>
          <w:rtl w:val="0"/>
        </w:rPr>
        <w:t xml:space="preserve">Ing. Qco. Gustavo Adolfo Klein – Ingeniero químico UBA – Técnico Electromecánico ENET 9</w:t>
      </w:r>
    </w:p>
    <w:p w:rsidR="00000000" w:rsidDel="00000000" w:rsidP="00000000" w:rsidRDefault="00000000" w:rsidRPr="00000000" w14:paraId="00000048">
      <w:pPr>
        <w:pStyle w:val="Heading1"/>
        <w:tabs>
          <w:tab w:val="left" w:pos="819"/>
          <w:tab w:val="left" w:pos="820"/>
        </w:tabs>
        <w:spacing w:before="57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tabs>
          <w:tab w:val="left" w:pos="819"/>
          <w:tab w:val="left" w:pos="820"/>
        </w:tabs>
        <w:spacing w:before="57" w:lineRule="auto"/>
        <w:ind w:left="113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Desarrolló durante 46 años su actividad en Empresas de ingeniería &amp; Construcciones, en el Área de Ingeniería de Proyectos, durante los últimos 36 años dentro del Grupo Techint. Se desempeñó gran parte de su Carrera en la especialidad de Instrumentación &amp; Control, como ingeniero de diseño y Jefe de Departamento, ampliando su horizonte en los últimos años a la coordinación de equipos multidisciplinarios de trabajo en Proyectos, jefatura técnica de obra y como Gerente de Ingeniería para Proyectos industriales especialmente en Industria de Oil &amp; Gas. Trabajo en los siguientes países: Canadá, USA, Brasil, Ecuador y Perú, además de la Argentina.</w:t>
      </w:r>
    </w:p>
    <w:sectPr>
      <w:pgSz w:h="16840" w:w="11910" w:orient="portrait"/>
      <w:pgMar w:bottom="993" w:top="820" w:left="88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19" w:hanging="705.9999999999999"/>
      </w:pPr>
      <w:rPr>
        <w:rFonts w:ascii="Calibri" w:cs="Calibri" w:eastAsia="Calibri" w:hAnsi="Calibri"/>
        <w:b w:val="1"/>
        <w:sz w:val="22"/>
        <w:szCs w:val="22"/>
      </w:rPr>
    </w:lvl>
    <w:lvl w:ilvl="1">
      <w:start w:val="0"/>
      <w:numFmt w:val="bullet"/>
      <w:lvlText w:val="•"/>
      <w:lvlJc w:val="left"/>
      <w:pPr>
        <w:ind w:left="1782" w:hanging="706"/>
      </w:pPr>
      <w:rPr/>
    </w:lvl>
    <w:lvl w:ilvl="2">
      <w:start w:val="0"/>
      <w:numFmt w:val="bullet"/>
      <w:lvlText w:val="•"/>
      <w:lvlJc w:val="left"/>
      <w:pPr>
        <w:ind w:left="2744" w:hanging="706.0000000000002"/>
      </w:pPr>
      <w:rPr/>
    </w:lvl>
    <w:lvl w:ilvl="3">
      <w:start w:val="0"/>
      <w:numFmt w:val="bullet"/>
      <w:lvlText w:val="•"/>
      <w:lvlJc w:val="left"/>
      <w:pPr>
        <w:ind w:left="3707" w:hanging="706"/>
      </w:pPr>
      <w:rPr/>
    </w:lvl>
    <w:lvl w:ilvl="4">
      <w:start w:val="0"/>
      <w:numFmt w:val="bullet"/>
      <w:lvlText w:val="•"/>
      <w:lvlJc w:val="left"/>
      <w:pPr>
        <w:ind w:left="4669" w:hanging="706.0000000000005"/>
      </w:pPr>
      <w:rPr/>
    </w:lvl>
    <w:lvl w:ilvl="5">
      <w:start w:val="0"/>
      <w:numFmt w:val="bullet"/>
      <w:lvlText w:val="•"/>
      <w:lvlJc w:val="left"/>
      <w:pPr>
        <w:ind w:left="5632" w:hanging="706"/>
      </w:pPr>
      <w:rPr/>
    </w:lvl>
    <w:lvl w:ilvl="6">
      <w:start w:val="0"/>
      <w:numFmt w:val="bullet"/>
      <w:lvlText w:val="•"/>
      <w:lvlJc w:val="left"/>
      <w:pPr>
        <w:ind w:left="6594" w:hanging="706"/>
      </w:pPr>
      <w:rPr/>
    </w:lvl>
    <w:lvl w:ilvl="7">
      <w:start w:val="0"/>
      <w:numFmt w:val="bullet"/>
      <w:lvlText w:val="•"/>
      <w:lvlJc w:val="left"/>
      <w:pPr>
        <w:ind w:left="7556" w:hanging="706"/>
      </w:pPr>
      <w:rPr/>
    </w:lvl>
    <w:lvl w:ilvl="8">
      <w:start w:val="0"/>
      <w:numFmt w:val="bullet"/>
      <w:lvlText w:val="•"/>
      <w:lvlJc w:val="left"/>
      <w:pPr>
        <w:ind w:left="8519" w:hanging="70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14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2279" w:right="2297"/>
      <w:jc w:val="center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sid w:val="00E64075"/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E6407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E64075"/>
    <w:pPr>
      <w:ind w:left="114"/>
    </w:pPr>
  </w:style>
  <w:style w:type="paragraph" w:styleId="Heading1" w:customStyle="1">
    <w:name w:val="Heading 1"/>
    <w:basedOn w:val="Normal"/>
    <w:uiPriority w:val="1"/>
    <w:qFormat w:val="1"/>
    <w:rsid w:val="00E64075"/>
    <w:pPr>
      <w:spacing w:before="56"/>
      <w:ind w:left="114"/>
      <w:outlineLvl w:val="1"/>
    </w:pPr>
    <w:rPr>
      <w:b w:val="1"/>
      <w:bCs w:val="1"/>
    </w:rPr>
  </w:style>
  <w:style w:type="paragraph" w:styleId="Ttulo">
    <w:name w:val="Title"/>
    <w:basedOn w:val="Normal"/>
    <w:uiPriority w:val="1"/>
    <w:qFormat w:val="1"/>
    <w:rsid w:val="00E64075"/>
    <w:pPr>
      <w:spacing w:before="1"/>
      <w:ind w:left="2279" w:right="2297"/>
      <w:jc w:val="center"/>
    </w:pPr>
    <w:rPr>
      <w:b w:val="1"/>
      <w:bCs w:val="1"/>
      <w:sz w:val="28"/>
      <w:szCs w:val="28"/>
    </w:rPr>
  </w:style>
  <w:style w:type="paragraph" w:styleId="Prrafodelista">
    <w:name w:val="List Paragraph"/>
    <w:basedOn w:val="Normal"/>
    <w:uiPriority w:val="1"/>
    <w:qFormat w:val="1"/>
    <w:rsid w:val="00E64075"/>
    <w:pPr>
      <w:spacing w:before="57"/>
      <w:ind w:left="819" w:hanging="706"/>
    </w:pPr>
  </w:style>
  <w:style w:type="paragraph" w:styleId="TableParagraph" w:customStyle="1">
    <w:name w:val="Table Paragraph"/>
    <w:basedOn w:val="Normal"/>
    <w:uiPriority w:val="1"/>
    <w:qFormat w:val="1"/>
    <w:rsid w:val="00E6407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06C1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06C12"/>
    <w:rPr>
      <w:rFonts w:ascii="Tahoma" w:cs="Tahoma" w:eastAsia="Calibri" w:hAnsi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 w:val="1"/>
    <w:unhideWhenUsed w:val="1"/>
    <w:rsid w:val="00594E9A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4fjIRIEIxEK3rheZm97Jc3jdlA==">AMUW2mVhxCqdVchy08rS9/Bi9WgGjuTL9uGGXKYMwJqYbOgY8Z7Diyj5wo2wZQcj0iJKLAuXEgQ2/6seXjYe2ttQBX+Nzi0R2bY7yXdQktku3vmUG+2zXPM=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2022-05-10T12:20:00Z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